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8D" w:rsidRDefault="006E028D" w:rsidP="006E028D">
      <w:pPr>
        <w:pStyle w:val="NormalWeb"/>
        <w:rPr>
          <w:rFonts w:ascii="Arial" w:hAnsi="Arial" w:cs="Arial"/>
          <w:b/>
          <w:bCs/>
          <w:color w:val="auto"/>
          <w:sz w:val="20"/>
          <w:szCs w:val="15"/>
        </w:rPr>
      </w:pPr>
      <w:bookmarkStart w:id="0" w:name="_GoBack"/>
      <w:bookmarkEnd w:id="0"/>
      <w:r>
        <w:rPr>
          <w:rFonts w:ascii="Arial" w:hAnsi="Arial" w:cs="Arial"/>
          <w:b/>
          <w:bCs/>
          <w:color w:val="auto"/>
          <w:sz w:val="20"/>
          <w:szCs w:val="15"/>
        </w:rPr>
        <w:t>Personal data</w:t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  <w:szCs w:val="15"/>
        </w:rPr>
        <w:t>Full Name: Peter Albert David Singer</w:t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  <w:szCs w:val="15"/>
        </w:rPr>
        <w:t>Date of Birth: July 6, 1946</w:t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  <w:szCs w:val="15"/>
        </w:rPr>
        <w:t>Place of Birth:  Melbourne, Australia</w:t>
      </w:r>
    </w:p>
    <w:p w:rsidR="006E028D" w:rsidRDefault="006E028D" w:rsidP="006E028D">
      <w:pPr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 xml:space="preserve">Citizenship: </w:t>
      </w:r>
      <w:proofErr w:type="gramStart"/>
      <w:r>
        <w:rPr>
          <w:rFonts w:ascii="Arial" w:hAnsi="Arial" w:cs="Arial"/>
          <w:sz w:val="20"/>
          <w:szCs w:val="15"/>
        </w:rPr>
        <w:t>Australian  (</w:t>
      </w:r>
      <w:proofErr w:type="gramEnd"/>
      <w:r>
        <w:rPr>
          <w:rFonts w:ascii="Arial" w:hAnsi="Arial" w:cs="Arial"/>
          <w:sz w:val="20"/>
          <w:szCs w:val="15"/>
        </w:rPr>
        <w:t>U.S. Permanent Resident)</w:t>
      </w:r>
    </w:p>
    <w:p w:rsidR="006E028D" w:rsidRDefault="006E028D" w:rsidP="006E028D">
      <w:pPr>
        <w:rPr>
          <w:rFonts w:ascii="Arial" w:hAnsi="Arial" w:cs="Arial"/>
          <w:sz w:val="20"/>
          <w:szCs w:val="15"/>
        </w:rPr>
      </w:pPr>
    </w:p>
    <w:p w:rsidR="006E028D" w:rsidRDefault="006E028D" w:rsidP="006E028D">
      <w:pPr>
        <w:rPr>
          <w:rFonts w:ascii="Arial" w:hAnsi="Arial" w:cs="Arial"/>
          <w:b/>
          <w:bCs/>
          <w:sz w:val="20"/>
          <w:szCs w:val="15"/>
        </w:rPr>
      </w:pPr>
    </w:p>
    <w:p w:rsidR="006E028D" w:rsidRDefault="006E028D" w:rsidP="006E028D">
      <w:pPr>
        <w:pStyle w:val="NormalWeb"/>
        <w:rPr>
          <w:rFonts w:ascii="Arial" w:hAnsi="Arial" w:cs="Arial"/>
          <w:b/>
          <w:bCs/>
          <w:color w:val="auto"/>
          <w:sz w:val="20"/>
          <w:szCs w:val="15"/>
        </w:rPr>
      </w:pPr>
      <w:r>
        <w:rPr>
          <w:rFonts w:ascii="Arial" w:hAnsi="Arial" w:cs="Arial"/>
          <w:b/>
          <w:bCs/>
          <w:color w:val="auto"/>
          <w:sz w:val="20"/>
          <w:szCs w:val="15"/>
        </w:rPr>
        <w:t>Education</w:t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  <w:szCs w:val="15"/>
        </w:rPr>
        <w:t>B.A. (</w:t>
      </w:r>
      <w:proofErr w:type="spellStart"/>
      <w:r>
        <w:rPr>
          <w:rFonts w:ascii="Arial" w:hAnsi="Arial" w:cs="Arial"/>
          <w:color w:val="auto"/>
          <w:sz w:val="20"/>
          <w:szCs w:val="15"/>
        </w:rPr>
        <w:t>Hons</w:t>
      </w:r>
      <w:proofErr w:type="spellEnd"/>
      <w:r>
        <w:rPr>
          <w:rFonts w:ascii="Arial" w:hAnsi="Arial" w:cs="Arial"/>
          <w:color w:val="auto"/>
          <w:sz w:val="20"/>
          <w:szCs w:val="15"/>
        </w:rPr>
        <w:t>), University of Melbourne, 1967</w:t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  <w:szCs w:val="15"/>
        </w:rPr>
        <w:t>M.A., University of Melbourne, 1969</w:t>
      </w:r>
    </w:p>
    <w:p w:rsidR="006E028D" w:rsidRDefault="006E028D" w:rsidP="006E028D">
      <w:pPr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>B. Phil., University of Oxford, 1971</w:t>
      </w:r>
    </w:p>
    <w:p w:rsidR="006E028D" w:rsidRDefault="006E028D" w:rsidP="006E028D">
      <w:pPr>
        <w:rPr>
          <w:rFonts w:ascii="Arial" w:hAnsi="Arial" w:cs="Arial"/>
          <w:sz w:val="20"/>
          <w:szCs w:val="15"/>
        </w:rPr>
      </w:pP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  <w:szCs w:val="15"/>
        </w:rPr>
      </w:pPr>
    </w:p>
    <w:p w:rsidR="006E028D" w:rsidRDefault="006E028D" w:rsidP="006E028D">
      <w:pPr>
        <w:pStyle w:val="NormalWeb"/>
        <w:rPr>
          <w:rFonts w:ascii="Arial" w:hAnsi="Arial" w:cs="Arial"/>
          <w:b/>
          <w:bCs/>
          <w:color w:val="auto"/>
          <w:sz w:val="20"/>
          <w:szCs w:val="15"/>
        </w:rPr>
      </w:pPr>
      <w:r>
        <w:rPr>
          <w:rFonts w:ascii="Arial" w:hAnsi="Arial" w:cs="Arial"/>
          <w:b/>
          <w:bCs/>
          <w:color w:val="auto"/>
          <w:sz w:val="20"/>
          <w:szCs w:val="15"/>
        </w:rPr>
        <w:t>Employment</w:t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  <w:szCs w:val="15"/>
          <w:u w:val="single"/>
        </w:rPr>
      </w:pPr>
      <w:r>
        <w:rPr>
          <w:rFonts w:ascii="Arial" w:hAnsi="Arial" w:cs="Arial"/>
          <w:color w:val="auto"/>
          <w:sz w:val="20"/>
          <w:szCs w:val="15"/>
          <w:u w:val="single"/>
        </w:rPr>
        <w:t>Appointments</w:t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  <w:szCs w:val="15"/>
        </w:rPr>
        <w:t xml:space="preserve">Radcliffe Lecturer, University College, Oxford, 1971-3 </w:t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  <w:szCs w:val="15"/>
        </w:rPr>
        <w:t xml:space="preserve">Visiting Assistant Professor, Department of Philosophy, New York University, 1973-4 </w:t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  <w:szCs w:val="15"/>
        </w:rPr>
        <w:t>Senior Lecturer, Department of Philosophy, La Trobe University, 1975-6</w:t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  <w:szCs w:val="15"/>
        </w:rPr>
        <w:t xml:space="preserve">Professor, Department of Philosophy, </w:t>
      </w:r>
      <w:proofErr w:type="spellStart"/>
      <w:r>
        <w:rPr>
          <w:rFonts w:ascii="Arial" w:hAnsi="Arial" w:cs="Arial"/>
          <w:color w:val="auto"/>
          <w:sz w:val="20"/>
          <w:szCs w:val="15"/>
        </w:rPr>
        <w:t>Monash</w:t>
      </w:r>
      <w:proofErr w:type="spellEnd"/>
      <w:r>
        <w:rPr>
          <w:rFonts w:ascii="Arial" w:hAnsi="Arial" w:cs="Arial"/>
          <w:color w:val="auto"/>
          <w:sz w:val="20"/>
          <w:szCs w:val="15"/>
        </w:rPr>
        <w:t xml:space="preserve"> University, 1977-99; on </w:t>
      </w:r>
      <w:proofErr w:type="spellStart"/>
      <w:r>
        <w:rPr>
          <w:rFonts w:ascii="Arial" w:hAnsi="Arial" w:cs="Arial"/>
          <w:color w:val="auto"/>
          <w:sz w:val="20"/>
          <w:szCs w:val="15"/>
        </w:rPr>
        <w:t>secondment</w:t>
      </w:r>
      <w:proofErr w:type="spellEnd"/>
      <w:r>
        <w:rPr>
          <w:rFonts w:ascii="Arial" w:hAnsi="Arial" w:cs="Arial"/>
          <w:color w:val="auto"/>
          <w:sz w:val="20"/>
          <w:szCs w:val="15"/>
        </w:rPr>
        <w:t xml:space="preserve"> to the Centre for Human Bioethics, part-time 1983-87, full-time 1987-1997, part time 1997-99  </w:t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  <w:szCs w:val="15"/>
        </w:rPr>
        <w:t xml:space="preserve">Chair, Department of Philosophy, </w:t>
      </w:r>
      <w:proofErr w:type="spellStart"/>
      <w:r>
        <w:rPr>
          <w:rFonts w:ascii="Arial" w:hAnsi="Arial" w:cs="Arial"/>
          <w:color w:val="auto"/>
          <w:sz w:val="20"/>
          <w:szCs w:val="15"/>
        </w:rPr>
        <w:t>Monash</w:t>
      </w:r>
      <w:proofErr w:type="spellEnd"/>
      <w:r>
        <w:rPr>
          <w:rFonts w:ascii="Arial" w:hAnsi="Arial" w:cs="Arial"/>
          <w:color w:val="auto"/>
          <w:sz w:val="20"/>
          <w:szCs w:val="15"/>
        </w:rPr>
        <w:t xml:space="preserve"> University, January 1, 1977-June 30, 1978; January 1, 1980-December 31, 1981 </w:t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  <w:szCs w:val="15"/>
        </w:rPr>
        <w:t xml:space="preserve">Director, Centre for Human Bioethics, </w:t>
      </w:r>
      <w:proofErr w:type="spellStart"/>
      <w:r>
        <w:rPr>
          <w:rFonts w:ascii="Arial" w:hAnsi="Arial" w:cs="Arial"/>
          <w:color w:val="auto"/>
          <w:sz w:val="20"/>
          <w:szCs w:val="15"/>
        </w:rPr>
        <w:t>Monash</w:t>
      </w:r>
      <w:proofErr w:type="spellEnd"/>
      <w:r>
        <w:rPr>
          <w:rFonts w:ascii="Arial" w:hAnsi="Arial" w:cs="Arial"/>
          <w:color w:val="auto"/>
          <w:sz w:val="20"/>
          <w:szCs w:val="15"/>
        </w:rPr>
        <w:t xml:space="preserve"> University, part-time, 1983-7, full-time, 1987-91; Deputy Director, 1992-7</w:t>
      </w:r>
    </w:p>
    <w:p w:rsidR="006E028D" w:rsidRDefault="006E028D" w:rsidP="006E028D">
      <w:pPr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 xml:space="preserve">Ira W. </w:t>
      </w:r>
      <w:proofErr w:type="spellStart"/>
      <w:r>
        <w:rPr>
          <w:rFonts w:ascii="Arial" w:hAnsi="Arial" w:cs="Arial"/>
          <w:sz w:val="20"/>
          <w:szCs w:val="15"/>
        </w:rPr>
        <w:t>DeCamp</w:t>
      </w:r>
      <w:proofErr w:type="spellEnd"/>
      <w:r>
        <w:rPr>
          <w:rFonts w:ascii="Arial" w:hAnsi="Arial" w:cs="Arial"/>
          <w:sz w:val="20"/>
          <w:szCs w:val="15"/>
        </w:rPr>
        <w:t xml:space="preserve"> Professor of Bioethics, University Center for Human Values, Princeton University, 1999-2004, part-time, 2005-</w:t>
      </w:r>
    </w:p>
    <w:p w:rsidR="006E028D" w:rsidRDefault="006E028D" w:rsidP="006E028D">
      <w:pPr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>Laureate Professor, University of Melbourne, Centre for Applied Philosophy and Public Ethics, part-time 2005-</w:t>
      </w:r>
    </w:p>
    <w:p w:rsidR="006E028D" w:rsidRDefault="006E028D" w:rsidP="006E028D">
      <w:pPr>
        <w:rPr>
          <w:rFonts w:ascii="Arial" w:hAnsi="Arial" w:cs="Arial"/>
          <w:sz w:val="20"/>
          <w:szCs w:val="15"/>
        </w:rPr>
      </w:pPr>
    </w:p>
    <w:p w:rsidR="006E028D" w:rsidRDefault="006E028D" w:rsidP="006E028D">
      <w:pPr>
        <w:rPr>
          <w:rFonts w:ascii="Arial" w:hAnsi="Arial" w:cs="Arial"/>
          <w:sz w:val="20"/>
          <w:szCs w:val="15"/>
          <w:u w:val="single"/>
        </w:rPr>
      </w:pPr>
    </w:p>
    <w:p w:rsidR="006E028D" w:rsidRDefault="006E028D" w:rsidP="006E028D">
      <w:pPr>
        <w:rPr>
          <w:rFonts w:ascii="Arial" w:hAnsi="Arial" w:cs="Arial"/>
          <w:sz w:val="20"/>
        </w:rPr>
      </w:pPr>
    </w:p>
    <w:p w:rsidR="006E028D" w:rsidRDefault="006E028D" w:rsidP="006E028D">
      <w:pPr>
        <w:pStyle w:val="Heading2"/>
        <w:rPr>
          <w:sz w:val="20"/>
        </w:rPr>
      </w:pPr>
    </w:p>
    <w:p w:rsidR="006E028D" w:rsidRDefault="006E028D" w:rsidP="006E028D">
      <w:pPr>
        <w:pStyle w:val="Heading2"/>
        <w:rPr>
          <w:sz w:val="20"/>
        </w:rPr>
      </w:pPr>
    </w:p>
    <w:p w:rsidR="006E028D" w:rsidRPr="006E028D" w:rsidRDefault="006E028D" w:rsidP="006E028D">
      <w:pPr>
        <w:pStyle w:val="Heading2"/>
        <w:rPr>
          <w:b/>
          <w:sz w:val="20"/>
          <w:u w:val="none"/>
        </w:rPr>
      </w:pPr>
      <w:r w:rsidRPr="006E028D">
        <w:rPr>
          <w:b/>
          <w:sz w:val="20"/>
          <w:u w:val="none"/>
        </w:rPr>
        <w:t>Distinctions, awards, distinguished lectureships</w:t>
      </w:r>
    </w:p>
    <w:p w:rsidR="006E028D" w:rsidRDefault="006E028D" w:rsidP="006E028D">
      <w:pPr>
        <w:rPr>
          <w:rFonts w:ascii="Arial" w:hAnsi="Arial" w:cs="Arial"/>
          <w:sz w:val="20"/>
        </w:rPr>
      </w:pP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  <w:szCs w:val="15"/>
        </w:rPr>
        <w:t xml:space="preserve">Fellow, Academy of the Humanities in Australia (elected 1982) </w:t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  <w:szCs w:val="15"/>
        </w:rPr>
        <w:t>Fellow, Academy of the Social Sciences in Australia (elected 1989)</w:t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  <w:szCs w:val="15"/>
        </w:rPr>
        <w:t xml:space="preserve">National Book Council of Australia, Banjo Award for Non-fiction, 1995 (for </w:t>
      </w:r>
      <w:r>
        <w:rPr>
          <w:rFonts w:ascii="Arial" w:hAnsi="Arial" w:cs="Arial"/>
          <w:i/>
          <w:iCs/>
          <w:color w:val="auto"/>
          <w:sz w:val="20"/>
          <w:szCs w:val="15"/>
        </w:rPr>
        <w:t>Rethinking Life and Death</w:t>
      </w:r>
      <w:r>
        <w:rPr>
          <w:rFonts w:ascii="Arial" w:hAnsi="Arial" w:cs="Arial"/>
          <w:color w:val="auto"/>
          <w:sz w:val="20"/>
          <w:szCs w:val="15"/>
        </w:rPr>
        <w:t>)</w:t>
      </w:r>
      <w:r>
        <w:rPr>
          <w:rFonts w:ascii="Arial" w:hAnsi="Arial" w:cs="Arial"/>
          <w:color w:val="auto"/>
          <w:sz w:val="20"/>
        </w:rPr>
        <w:t xml:space="preserve"> </w:t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  <w:szCs w:val="15"/>
        </w:rPr>
        <w:t>World Technology Network Ethics Award, 2003</w:t>
      </w:r>
    </w:p>
    <w:p w:rsidR="006E028D" w:rsidRDefault="006E028D" w:rsidP="006E028D">
      <w:pPr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 xml:space="preserve">Included in "The Time 100", </w:t>
      </w:r>
      <w:r>
        <w:rPr>
          <w:rFonts w:ascii="Arial" w:hAnsi="Arial" w:cs="Arial"/>
          <w:i/>
          <w:iCs/>
          <w:sz w:val="20"/>
          <w:szCs w:val="15"/>
        </w:rPr>
        <w:t>Time</w:t>
      </w:r>
      <w:r>
        <w:rPr>
          <w:rFonts w:ascii="Arial" w:hAnsi="Arial" w:cs="Arial"/>
          <w:sz w:val="20"/>
          <w:szCs w:val="15"/>
        </w:rPr>
        <w:t xml:space="preserve"> Magazine's list of the world's most influential people, April 18, 2005</w:t>
      </w:r>
    </w:p>
    <w:p w:rsidR="006E028D" w:rsidRDefault="006E028D" w:rsidP="006E028D">
      <w:pPr>
        <w:rPr>
          <w:rFonts w:ascii="Arial" w:hAnsi="Arial" w:cs="Arial"/>
          <w:sz w:val="20"/>
          <w:szCs w:val="15"/>
        </w:rPr>
      </w:pPr>
    </w:p>
    <w:p w:rsidR="006E028D" w:rsidRDefault="006E028D" w:rsidP="006E028D">
      <w:pPr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>Scott Nearing Award for Courageous Scholarship, Political Science Graduate Student Organization, University of Pennsylvania, 2006</w:t>
      </w:r>
    </w:p>
    <w:p w:rsidR="006E028D" w:rsidRDefault="006E028D" w:rsidP="006E028D">
      <w:pPr>
        <w:rPr>
          <w:rFonts w:ascii="Arial" w:hAnsi="Arial" w:cs="Arial"/>
          <w:sz w:val="20"/>
          <w:szCs w:val="15"/>
        </w:rPr>
      </w:pPr>
    </w:p>
    <w:p w:rsidR="006E028D" w:rsidRDefault="006E028D" w:rsidP="006E028D">
      <w:pPr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 xml:space="preserve">50th Anniversary Research Award, </w:t>
      </w:r>
      <w:proofErr w:type="spellStart"/>
      <w:r>
        <w:rPr>
          <w:rFonts w:ascii="Arial" w:hAnsi="Arial" w:cs="Arial"/>
          <w:sz w:val="20"/>
          <w:szCs w:val="15"/>
        </w:rPr>
        <w:t>Monash</w:t>
      </w:r>
      <w:proofErr w:type="spellEnd"/>
      <w:r>
        <w:rPr>
          <w:rFonts w:ascii="Arial" w:hAnsi="Arial" w:cs="Arial"/>
          <w:sz w:val="20"/>
          <w:szCs w:val="15"/>
        </w:rPr>
        <w:t xml:space="preserve"> University, 2008</w:t>
      </w:r>
    </w:p>
    <w:p w:rsidR="006E028D" w:rsidRDefault="006E028D" w:rsidP="006E028D">
      <w:pPr>
        <w:rPr>
          <w:rFonts w:ascii="Arial" w:hAnsi="Arial" w:cs="Arial"/>
          <w:sz w:val="20"/>
          <w:szCs w:val="15"/>
        </w:rPr>
      </w:pPr>
    </w:p>
    <w:p w:rsidR="006E028D" w:rsidRDefault="006B7DB1" w:rsidP="006E028D">
      <w:pPr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sz w:val="20"/>
          <w:szCs w:val="15"/>
        </w:rPr>
        <w:t>Ethics Prize, Giordano Bruno Foundation, Germany</w:t>
      </w:r>
      <w:proofErr w:type="gramStart"/>
      <w:r>
        <w:rPr>
          <w:rFonts w:ascii="Arial" w:hAnsi="Arial" w:cs="Arial"/>
          <w:sz w:val="20"/>
          <w:szCs w:val="15"/>
        </w:rPr>
        <w:t>,  2011</w:t>
      </w:r>
      <w:proofErr w:type="gramEnd"/>
    </w:p>
    <w:p w:rsidR="006B7DB1" w:rsidRDefault="006B7DB1" w:rsidP="006E028D">
      <w:pPr>
        <w:rPr>
          <w:rFonts w:ascii="Arial" w:hAnsi="Arial" w:cs="Arial"/>
          <w:sz w:val="20"/>
          <w:szCs w:val="15"/>
        </w:rPr>
      </w:pPr>
    </w:p>
    <w:p w:rsidR="006E028D" w:rsidRDefault="006E028D" w:rsidP="006E028D">
      <w:pPr>
        <w:pStyle w:val="Heading2"/>
        <w:rPr>
          <w:sz w:val="20"/>
          <w:szCs w:val="15"/>
        </w:rPr>
      </w:pPr>
    </w:p>
    <w:p w:rsidR="006E028D" w:rsidRDefault="006E028D" w:rsidP="006E028D">
      <w:pPr>
        <w:pStyle w:val="Heading3"/>
        <w:rPr>
          <w:color w:val="auto"/>
          <w:sz w:val="20"/>
        </w:rPr>
      </w:pPr>
      <w:r>
        <w:rPr>
          <w:color w:val="auto"/>
          <w:sz w:val="20"/>
        </w:rPr>
        <w:t>Major Publications (Books only)</w:t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  <w:szCs w:val="15"/>
        </w:rPr>
      </w:pPr>
      <w:r>
        <w:rPr>
          <w:rFonts w:ascii="Arial" w:hAnsi="Arial" w:cs="Arial"/>
          <w:i/>
          <w:iCs/>
          <w:color w:val="auto"/>
          <w:sz w:val="20"/>
          <w:szCs w:val="15"/>
        </w:rPr>
        <w:t>Democracy and Disobedience</w:t>
      </w:r>
      <w:r>
        <w:rPr>
          <w:rFonts w:ascii="Arial" w:hAnsi="Arial" w:cs="Arial"/>
          <w:color w:val="auto"/>
          <w:sz w:val="20"/>
          <w:szCs w:val="15"/>
        </w:rPr>
        <w:t>, Clarendon Press, Oxford, 1973; Oxford University Press, New York, 1974;</w:t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  <w:szCs w:val="15"/>
        </w:rPr>
      </w:pPr>
      <w:r>
        <w:rPr>
          <w:rFonts w:ascii="Arial" w:hAnsi="Arial" w:cs="Arial"/>
          <w:i/>
          <w:iCs/>
          <w:color w:val="auto"/>
          <w:sz w:val="20"/>
          <w:szCs w:val="15"/>
        </w:rPr>
        <w:t xml:space="preserve"> Animal Liberation: A New Ethics for our Treatment of Animals</w:t>
      </w:r>
      <w:r>
        <w:rPr>
          <w:rFonts w:ascii="Arial" w:hAnsi="Arial" w:cs="Arial"/>
          <w:color w:val="auto"/>
          <w:sz w:val="20"/>
          <w:szCs w:val="15"/>
        </w:rPr>
        <w:t xml:space="preserve">, New York Review/Random House, New York, 1975; Cape, London, 1976; Avon, New York, 1977; Paladin, London, 1977; </w:t>
      </w:r>
      <w:proofErr w:type="spellStart"/>
      <w:r>
        <w:rPr>
          <w:rFonts w:ascii="Arial" w:hAnsi="Arial" w:cs="Arial"/>
          <w:color w:val="auto"/>
          <w:sz w:val="20"/>
          <w:szCs w:val="15"/>
        </w:rPr>
        <w:t>Thorsons</w:t>
      </w:r>
      <w:proofErr w:type="spellEnd"/>
      <w:r>
        <w:rPr>
          <w:rFonts w:ascii="Arial" w:hAnsi="Arial" w:cs="Arial"/>
          <w:color w:val="auto"/>
          <w:sz w:val="20"/>
          <w:szCs w:val="15"/>
        </w:rPr>
        <w:t xml:space="preserve">, London, 1983 </w:t>
      </w:r>
      <w:r>
        <w:rPr>
          <w:rFonts w:ascii="Arial" w:hAnsi="Arial" w:cs="Arial"/>
          <w:color w:val="auto"/>
          <w:sz w:val="20"/>
          <w:szCs w:val="15"/>
        </w:rPr>
        <w:br/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  <w:szCs w:val="15"/>
        </w:rPr>
      </w:pPr>
      <w:r>
        <w:rPr>
          <w:rFonts w:ascii="Arial" w:hAnsi="Arial" w:cs="Arial"/>
          <w:i/>
          <w:iCs/>
          <w:color w:val="auto"/>
          <w:sz w:val="20"/>
          <w:szCs w:val="15"/>
        </w:rPr>
        <w:t>Animal Rights and Human Obligations: An Anthology</w:t>
      </w:r>
      <w:r>
        <w:rPr>
          <w:rFonts w:ascii="Arial" w:hAnsi="Arial" w:cs="Arial"/>
          <w:color w:val="auto"/>
          <w:sz w:val="20"/>
          <w:szCs w:val="15"/>
        </w:rPr>
        <w:t xml:space="preserve"> (co-editor with Thomas Regan), Prentice-Hall, New Jersey, 1976 </w:t>
      </w:r>
      <w:r>
        <w:rPr>
          <w:rFonts w:ascii="Arial" w:hAnsi="Arial" w:cs="Arial"/>
          <w:color w:val="auto"/>
          <w:sz w:val="20"/>
          <w:szCs w:val="15"/>
        </w:rPr>
        <w:br/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i/>
          <w:iCs/>
          <w:color w:val="auto"/>
          <w:sz w:val="20"/>
          <w:szCs w:val="15"/>
        </w:rPr>
        <w:t>Practical Ethics</w:t>
      </w:r>
      <w:r>
        <w:rPr>
          <w:rFonts w:ascii="Arial" w:hAnsi="Arial" w:cs="Arial"/>
          <w:color w:val="auto"/>
          <w:sz w:val="20"/>
          <w:szCs w:val="15"/>
        </w:rPr>
        <w:t xml:space="preserve">, Cambridge University Press, Cambridge, 1979 </w:t>
      </w:r>
      <w:r>
        <w:rPr>
          <w:rFonts w:ascii="Arial" w:hAnsi="Arial" w:cs="Arial"/>
          <w:color w:val="auto"/>
          <w:sz w:val="20"/>
          <w:szCs w:val="15"/>
        </w:rPr>
        <w:br/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  <w:szCs w:val="15"/>
        </w:rPr>
      </w:pPr>
      <w:r>
        <w:rPr>
          <w:rFonts w:ascii="Arial" w:hAnsi="Arial" w:cs="Arial"/>
          <w:i/>
          <w:iCs/>
          <w:color w:val="auto"/>
          <w:sz w:val="20"/>
          <w:szCs w:val="15"/>
        </w:rPr>
        <w:t>Marx</w:t>
      </w:r>
      <w:r>
        <w:rPr>
          <w:rFonts w:ascii="Arial" w:hAnsi="Arial" w:cs="Arial"/>
          <w:color w:val="auto"/>
          <w:sz w:val="20"/>
          <w:szCs w:val="15"/>
        </w:rPr>
        <w:t xml:space="preserve">, Oxford University Press, Oxford, 1980; Hill &amp; Wang, New York, 1980; reissued as </w:t>
      </w:r>
      <w:r>
        <w:rPr>
          <w:rFonts w:ascii="Arial" w:hAnsi="Arial" w:cs="Arial"/>
          <w:i/>
          <w:iCs/>
          <w:color w:val="auto"/>
          <w:sz w:val="20"/>
          <w:szCs w:val="15"/>
        </w:rPr>
        <w:t>Marx: A Very Short Introduction</w:t>
      </w:r>
      <w:r>
        <w:rPr>
          <w:rFonts w:ascii="Arial" w:hAnsi="Arial" w:cs="Arial"/>
          <w:color w:val="auto"/>
          <w:sz w:val="20"/>
          <w:szCs w:val="15"/>
        </w:rPr>
        <w:t>, Oxford University Press, 2000</w:t>
      </w:r>
    </w:p>
    <w:p w:rsidR="006E028D" w:rsidRDefault="006E028D" w:rsidP="006E028D">
      <w:pPr>
        <w:pStyle w:val="NormalWeb"/>
        <w:rPr>
          <w:rFonts w:ascii="Arial" w:hAnsi="Arial" w:cs="Arial"/>
          <w:i/>
          <w:iCs/>
          <w:color w:val="auto"/>
          <w:sz w:val="20"/>
          <w:szCs w:val="15"/>
        </w:rPr>
      </w:pPr>
      <w:r>
        <w:rPr>
          <w:rFonts w:ascii="Arial" w:hAnsi="Arial" w:cs="Arial"/>
          <w:i/>
          <w:iCs/>
          <w:color w:val="auto"/>
          <w:sz w:val="20"/>
          <w:szCs w:val="15"/>
        </w:rPr>
        <w:t xml:space="preserve">Animal Factories </w:t>
      </w:r>
      <w:r>
        <w:rPr>
          <w:rFonts w:ascii="Arial" w:hAnsi="Arial" w:cs="Arial"/>
          <w:color w:val="auto"/>
          <w:sz w:val="20"/>
          <w:szCs w:val="15"/>
        </w:rPr>
        <w:t xml:space="preserve">(co-author with James Mason), Crown, New York, 1980 </w:t>
      </w:r>
      <w:r>
        <w:rPr>
          <w:rFonts w:ascii="Arial" w:hAnsi="Arial" w:cs="Arial"/>
          <w:color w:val="auto"/>
          <w:sz w:val="20"/>
          <w:szCs w:val="15"/>
        </w:rPr>
        <w:br/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  <w:szCs w:val="15"/>
        </w:rPr>
      </w:pPr>
      <w:r>
        <w:rPr>
          <w:rFonts w:ascii="Arial" w:hAnsi="Arial" w:cs="Arial"/>
          <w:i/>
          <w:iCs/>
          <w:color w:val="auto"/>
          <w:sz w:val="20"/>
          <w:szCs w:val="15"/>
        </w:rPr>
        <w:t>The Expanding Circle: Ethics and Sociobiology</w:t>
      </w:r>
      <w:r>
        <w:rPr>
          <w:rFonts w:ascii="Arial" w:hAnsi="Arial" w:cs="Arial"/>
          <w:color w:val="auto"/>
          <w:sz w:val="20"/>
          <w:szCs w:val="15"/>
        </w:rPr>
        <w:t xml:space="preserve">, Farrar, Straus and Giroux, New York, 1981; </w:t>
      </w:r>
    </w:p>
    <w:p w:rsidR="006E028D" w:rsidRDefault="006E028D" w:rsidP="006E028D">
      <w:pPr>
        <w:pStyle w:val="NormalWeb"/>
        <w:rPr>
          <w:rFonts w:ascii="Arial" w:hAnsi="Arial" w:cs="Arial"/>
          <w:i/>
          <w:iCs/>
          <w:color w:val="auto"/>
          <w:sz w:val="20"/>
          <w:szCs w:val="15"/>
        </w:rPr>
      </w:pP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  <w:szCs w:val="15"/>
        </w:rPr>
      </w:pPr>
      <w:r>
        <w:rPr>
          <w:rFonts w:ascii="Arial" w:hAnsi="Arial" w:cs="Arial"/>
          <w:i/>
          <w:iCs/>
          <w:color w:val="auto"/>
          <w:sz w:val="20"/>
          <w:szCs w:val="15"/>
        </w:rPr>
        <w:t>Hegel</w:t>
      </w:r>
      <w:r>
        <w:rPr>
          <w:rFonts w:ascii="Arial" w:hAnsi="Arial" w:cs="Arial"/>
          <w:color w:val="auto"/>
          <w:sz w:val="20"/>
          <w:szCs w:val="15"/>
        </w:rPr>
        <w:t xml:space="preserve">, Oxford University Press, Oxford and New York, 1982; reissued as </w:t>
      </w:r>
      <w:r>
        <w:rPr>
          <w:rFonts w:ascii="Arial" w:hAnsi="Arial" w:cs="Arial"/>
          <w:i/>
          <w:iCs/>
          <w:color w:val="auto"/>
          <w:sz w:val="20"/>
          <w:szCs w:val="15"/>
        </w:rPr>
        <w:t>Hegel: A Very Short Introduction</w:t>
      </w:r>
      <w:r>
        <w:rPr>
          <w:rFonts w:ascii="Arial" w:hAnsi="Arial" w:cs="Arial"/>
          <w:color w:val="auto"/>
          <w:sz w:val="20"/>
          <w:szCs w:val="15"/>
        </w:rPr>
        <w:t>, Oxford University Press, 2001</w:t>
      </w:r>
    </w:p>
    <w:p w:rsidR="006E028D" w:rsidRDefault="006E028D" w:rsidP="006E028D">
      <w:pPr>
        <w:pStyle w:val="NormalWeb"/>
        <w:rPr>
          <w:rFonts w:ascii="Arial" w:hAnsi="Arial" w:cs="Arial"/>
          <w:i/>
          <w:iCs/>
          <w:color w:val="auto"/>
          <w:sz w:val="20"/>
          <w:szCs w:val="15"/>
        </w:rPr>
      </w:pPr>
      <w:r>
        <w:rPr>
          <w:rFonts w:ascii="Arial" w:hAnsi="Arial" w:cs="Arial"/>
          <w:i/>
          <w:iCs/>
          <w:color w:val="auto"/>
          <w:sz w:val="20"/>
          <w:szCs w:val="15"/>
        </w:rPr>
        <w:lastRenderedPageBreak/>
        <w:t>Test-Tube Babies: a guide to moral questions, present techniques, and future possibilities</w:t>
      </w:r>
      <w:r>
        <w:rPr>
          <w:rFonts w:ascii="Arial" w:hAnsi="Arial" w:cs="Arial"/>
          <w:color w:val="auto"/>
          <w:sz w:val="20"/>
          <w:szCs w:val="15"/>
        </w:rPr>
        <w:t xml:space="preserve"> (co-edited with William Walters), Oxford University Press, Melbourne, 1982 </w:t>
      </w:r>
      <w:r>
        <w:rPr>
          <w:rFonts w:ascii="Arial" w:hAnsi="Arial" w:cs="Arial"/>
          <w:color w:val="auto"/>
          <w:sz w:val="20"/>
          <w:szCs w:val="15"/>
        </w:rPr>
        <w:br/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i/>
          <w:iCs/>
          <w:color w:val="auto"/>
          <w:sz w:val="20"/>
          <w:szCs w:val="15"/>
        </w:rPr>
        <w:t>The Reproduction Revolution: New Ways of Making Babies</w:t>
      </w:r>
      <w:r>
        <w:rPr>
          <w:rFonts w:ascii="Arial" w:hAnsi="Arial" w:cs="Arial"/>
          <w:color w:val="auto"/>
          <w:sz w:val="20"/>
          <w:szCs w:val="15"/>
        </w:rPr>
        <w:t xml:space="preserve"> (co-author with Deane Wells), Oxford </w:t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i/>
          <w:iCs/>
          <w:color w:val="auto"/>
          <w:sz w:val="20"/>
          <w:szCs w:val="15"/>
        </w:rPr>
        <w:t>Should the Baby Live? The Problem of Handicapped Infants</w:t>
      </w:r>
      <w:r>
        <w:rPr>
          <w:rFonts w:ascii="Arial" w:hAnsi="Arial" w:cs="Arial"/>
          <w:color w:val="auto"/>
          <w:sz w:val="20"/>
          <w:szCs w:val="15"/>
        </w:rPr>
        <w:t xml:space="preserve"> (co-author with Helga Kuhse), Oxford University Press, Oxford, 1985; Oxford University Press, New York, 1986; Gregg  </w:t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i/>
          <w:iCs/>
          <w:color w:val="auto"/>
          <w:sz w:val="20"/>
          <w:szCs w:val="15"/>
        </w:rPr>
        <w:t>Embryo Experimentation</w:t>
      </w:r>
      <w:r>
        <w:rPr>
          <w:rFonts w:ascii="Arial" w:hAnsi="Arial" w:cs="Arial"/>
          <w:color w:val="auto"/>
          <w:sz w:val="20"/>
          <w:szCs w:val="15"/>
        </w:rPr>
        <w:t xml:space="preserve"> (co-editor with Helga Kuhse, Stephen Buckle, Karen Dawson and Pascal </w:t>
      </w:r>
      <w:proofErr w:type="spellStart"/>
      <w:r>
        <w:rPr>
          <w:rFonts w:ascii="Arial" w:hAnsi="Arial" w:cs="Arial"/>
          <w:color w:val="auto"/>
          <w:sz w:val="20"/>
          <w:szCs w:val="15"/>
        </w:rPr>
        <w:t>Kasimba</w:t>
      </w:r>
      <w:proofErr w:type="spellEnd"/>
      <w:r>
        <w:rPr>
          <w:rFonts w:ascii="Arial" w:hAnsi="Arial" w:cs="Arial"/>
          <w:color w:val="auto"/>
          <w:sz w:val="20"/>
          <w:szCs w:val="15"/>
        </w:rPr>
        <w:t>), Cambridge University Press, Cambridge, 1990; paperback edition, updated, 1993</w:t>
      </w:r>
      <w:r>
        <w:rPr>
          <w:rFonts w:ascii="Arial" w:hAnsi="Arial" w:cs="Arial"/>
          <w:color w:val="auto"/>
          <w:sz w:val="20"/>
        </w:rPr>
        <w:t xml:space="preserve"> </w:t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i/>
          <w:iCs/>
          <w:color w:val="auto"/>
          <w:sz w:val="20"/>
          <w:szCs w:val="15"/>
        </w:rPr>
        <w:t>A Companion to Ethics</w:t>
      </w:r>
      <w:r>
        <w:rPr>
          <w:rFonts w:ascii="Arial" w:hAnsi="Arial" w:cs="Arial"/>
          <w:color w:val="auto"/>
          <w:sz w:val="20"/>
          <w:szCs w:val="15"/>
        </w:rPr>
        <w:t xml:space="preserve"> (ed.), Basil Blackwell, Oxford, 1991; paperback edition, 1993  </w:t>
      </w:r>
      <w:r>
        <w:rPr>
          <w:rFonts w:ascii="Arial" w:hAnsi="Arial" w:cs="Arial"/>
          <w:color w:val="auto"/>
          <w:sz w:val="20"/>
          <w:szCs w:val="15"/>
        </w:rPr>
        <w:br/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  <w:szCs w:val="15"/>
        </w:rPr>
      </w:pPr>
      <w:r>
        <w:rPr>
          <w:rFonts w:ascii="Arial" w:hAnsi="Arial" w:cs="Arial"/>
          <w:i/>
          <w:iCs/>
          <w:color w:val="auto"/>
          <w:sz w:val="20"/>
          <w:szCs w:val="15"/>
        </w:rPr>
        <w:t>The Great Ape Project: Equality Beyond Humanity</w:t>
      </w:r>
      <w:r>
        <w:rPr>
          <w:rFonts w:ascii="Arial" w:hAnsi="Arial" w:cs="Arial"/>
          <w:color w:val="auto"/>
          <w:sz w:val="20"/>
          <w:szCs w:val="15"/>
        </w:rPr>
        <w:t xml:space="preserve"> (co-editor with Paola Cavalieri), Fourth Estate, London, 1993; hardback, St Martin's Press, New York, 1994; paperback, St Martin's Press, New York, 1995 </w:t>
      </w:r>
      <w:r>
        <w:rPr>
          <w:rFonts w:ascii="Arial" w:hAnsi="Arial" w:cs="Arial"/>
          <w:color w:val="auto"/>
          <w:sz w:val="20"/>
          <w:szCs w:val="15"/>
        </w:rPr>
        <w:br/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  <w:szCs w:val="15"/>
        </w:rPr>
      </w:pPr>
      <w:r>
        <w:rPr>
          <w:rFonts w:ascii="Arial" w:hAnsi="Arial" w:cs="Arial"/>
          <w:i/>
          <w:iCs/>
          <w:color w:val="auto"/>
          <w:sz w:val="20"/>
          <w:szCs w:val="15"/>
        </w:rPr>
        <w:t>How Are We to Live? Ethics in an Age of Self-interest</w:t>
      </w:r>
      <w:r>
        <w:rPr>
          <w:rFonts w:ascii="Arial" w:hAnsi="Arial" w:cs="Arial"/>
          <w:color w:val="auto"/>
          <w:sz w:val="20"/>
          <w:szCs w:val="15"/>
        </w:rPr>
        <w:t xml:space="preserve">, Text Publishing, Melbourne, 1993; </w:t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i/>
          <w:iCs/>
          <w:color w:val="auto"/>
          <w:sz w:val="20"/>
          <w:szCs w:val="15"/>
        </w:rPr>
        <w:t>Ethics</w:t>
      </w:r>
      <w:r>
        <w:rPr>
          <w:rFonts w:ascii="Arial" w:hAnsi="Arial" w:cs="Arial"/>
          <w:color w:val="auto"/>
          <w:sz w:val="20"/>
          <w:szCs w:val="15"/>
        </w:rPr>
        <w:t xml:space="preserve"> (ed.), Oxford University Press, Oxford, 1994</w:t>
      </w:r>
    </w:p>
    <w:p w:rsidR="006E028D" w:rsidRDefault="006E028D" w:rsidP="006E028D">
      <w:pPr>
        <w:pStyle w:val="NormalWeb"/>
        <w:rPr>
          <w:rFonts w:ascii="Arial" w:hAnsi="Arial" w:cs="Arial"/>
          <w:i/>
          <w:iCs/>
          <w:color w:val="auto"/>
          <w:sz w:val="20"/>
          <w:szCs w:val="15"/>
        </w:rPr>
      </w:pPr>
      <w:r>
        <w:rPr>
          <w:rFonts w:ascii="Arial" w:hAnsi="Arial" w:cs="Arial"/>
          <w:i/>
          <w:iCs/>
          <w:color w:val="auto"/>
          <w:sz w:val="20"/>
          <w:szCs w:val="15"/>
        </w:rPr>
        <w:t>Rethinking Life and Death: The Collapse of Our Traditional Ethics</w:t>
      </w:r>
      <w:r>
        <w:rPr>
          <w:rFonts w:ascii="Arial" w:hAnsi="Arial" w:cs="Arial"/>
          <w:color w:val="auto"/>
          <w:sz w:val="20"/>
          <w:szCs w:val="15"/>
        </w:rPr>
        <w:t>, Text Publishing, Melbourne, 1994; St Martin's Press, New York, 1995; Oxford University Press, Oxford, 1995</w:t>
      </w:r>
      <w:r>
        <w:rPr>
          <w:rFonts w:ascii="Arial" w:hAnsi="Arial" w:cs="Arial"/>
          <w:color w:val="auto"/>
          <w:sz w:val="20"/>
          <w:szCs w:val="15"/>
        </w:rPr>
        <w:br/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i/>
          <w:iCs/>
          <w:color w:val="auto"/>
          <w:sz w:val="20"/>
          <w:szCs w:val="15"/>
        </w:rPr>
        <w:t>The Allocation of Health Care Resources: An Ethical Evaluation of the "QALY" Approac</w:t>
      </w:r>
      <w:r>
        <w:rPr>
          <w:rFonts w:ascii="Arial" w:hAnsi="Arial" w:cs="Arial"/>
          <w:color w:val="auto"/>
          <w:sz w:val="20"/>
          <w:szCs w:val="15"/>
        </w:rPr>
        <w:t xml:space="preserve">h (co-author with John </w:t>
      </w:r>
      <w:proofErr w:type="spellStart"/>
      <w:r>
        <w:rPr>
          <w:rFonts w:ascii="Arial" w:hAnsi="Arial" w:cs="Arial"/>
          <w:color w:val="auto"/>
          <w:sz w:val="20"/>
          <w:szCs w:val="15"/>
        </w:rPr>
        <w:t>McKie</w:t>
      </w:r>
      <w:proofErr w:type="spellEnd"/>
      <w:r>
        <w:rPr>
          <w:rFonts w:ascii="Arial" w:hAnsi="Arial" w:cs="Arial"/>
          <w:color w:val="auto"/>
          <w:sz w:val="20"/>
          <w:szCs w:val="15"/>
        </w:rPr>
        <w:t xml:space="preserve">, Jeff Richardson and Helga </w:t>
      </w:r>
      <w:proofErr w:type="spellStart"/>
      <w:r>
        <w:rPr>
          <w:rFonts w:ascii="Arial" w:hAnsi="Arial" w:cs="Arial"/>
          <w:color w:val="auto"/>
          <w:sz w:val="20"/>
          <w:szCs w:val="15"/>
        </w:rPr>
        <w:t>Kuhse</w:t>
      </w:r>
      <w:proofErr w:type="spellEnd"/>
      <w:r>
        <w:rPr>
          <w:rFonts w:ascii="Arial" w:hAnsi="Arial" w:cs="Arial"/>
          <w:color w:val="auto"/>
          <w:sz w:val="20"/>
          <w:szCs w:val="15"/>
        </w:rPr>
        <w:t xml:space="preserve">), </w:t>
      </w:r>
      <w:proofErr w:type="spellStart"/>
      <w:r>
        <w:rPr>
          <w:rFonts w:ascii="Arial" w:hAnsi="Arial" w:cs="Arial"/>
          <w:color w:val="auto"/>
          <w:sz w:val="20"/>
          <w:szCs w:val="15"/>
        </w:rPr>
        <w:t>Ashgate</w:t>
      </w:r>
      <w:proofErr w:type="spellEnd"/>
      <w:r>
        <w:rPr>
          <w:rFonts w:ascii="Arial" w:hAnsi="Arial" w:cs="Arial"/>
          <w:color w:val="auto"/>
          <w:sz w:val="20"/>
          <w:szCs w:val="15"/>
        </w:rPr>
        <w:t xml:space="preserve">/Dartmouth, </w:t>
      </w:r>
      <w:proofErr w:type="spellStart"/>
      <w:r>
        <w:rPr>
          <w:rFonts w:ascii="Arial" w:hAnsi="Arial" w:cs="Arial"/>
          <w:color w:val="auto"/>
          <w:sz w:val="20"/>
          <w:szCs w:val="15"/>
        </w:rPr>
        <w:t>Aldershot</w:t>
      </w:r>
      <w:proofErr w:type="spellEnd"/>
      <w:r>
        <w:rPr>
          <w:rFonts w:ascii="Arial" w:hAnsi="Arial" w:cs="Arial"/>
          <w:color w:val="auto"/>
          <w:sz w:val="20"/>
          <w:szCs w:val="15"/>
        </w:rPr>
        <w:t xml:space="preserve">, 1998 </w:t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  <w:szCs w:val="15"/>
        </w:rPr>
      </w:pPr>
      <w:r>
        <w:rPr>
          <w:rFonts w:ascii="Arial" w:hAnsi="Arial" w:cs="Arial"/>
          <w:i/>
          <w:iCs/>
          <w:color w:val="auto"/>
          <w:sz w:val="20"/>
          <w:szCs w:val="15"/>
        </w:rPr>
        <w:t>A Companion to Bioethics</w:t>
      </w:r>
      <w:r>
        <w:rPr>
          <w:rFonts w:ascii="Arial" w:hAnsi="Arial" w:cs="Arial"/>
          <w:color w:val="auto"/>
          <w:sz w:val="20"/>
          <w:szCs w:val="15"/>
        </w:rPr>
        <w:t xml:space="preserve"> (co-editor with Helga Kuhse), Blackwell, Oxford, 1998</w:t>
      </w:r>
      <w:r>
        <w:rPr>
          <w:rFonts w:ascii="Arial" w:hAnsi="Arial" w:cs="Arial"/>
          <w:color w:val="auto"/>
          <w:sz w:val="20"/>
          <w:szCs w:val="15"/>
        </w:rPr>
        <w:br/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  <w:szCs w:val="15"/>
        </w:rPr>
      </w:pPr>
      <w:r>
        <w:rPr>
          <w:rFonts w:ascii="Arial" w:hAnsi="Arial" w:cs="Arial"/>
          <w:i/>
          <w:iCs/>
          <w:color w:val="auto"/>
          <w:sz w:val="20"/>
          <w:szCs w:val="15"/>
        </w:rPr>
        <w:t>Ethics into Action: Henry Spira and the Animal Rights Movemen</w:t>
      </w:r>
      <w:r>
        <w:rPr>
          <w:rFonts w:ascii="Arial" w:hAnsi="Arial" w:cs="Arial"/>
          <w:color w:val="auto"/>
          <w:sz w:val="20"/>
          <w:szCs w:val="15"/>
        </w:rPr>
        <w:t xml:space="preserve">t, </w:t>
      </w:r>
      <w:proofErr w:type="spellStart"/>
      <w:r>
        <w:rPr>
          <w:rFonts w:ascii="Arial" w:hAnsi="Arial" w:cs="Arial"/>
          <w:color w:val="auto"/>
          <w:sz w:val="20"/>
          <w:szCs w:val="15"/>
        </w:rPr>
        <w:t>Rowman</w:t>
      </w:r>
      <w:proofErr w:type="spellEnd"/>
      <w:r>
        <w:rPr>
          <w:rFonts w:ascii="Arial" w:hAnsi="Arial" w:cs="Arial"/>
          <w:color w:val="auto"/>
          <w:sz w:val="20"/>
          <w:szCs w:val="15"/>
        </w:rPr>
        <w:t xml:space="preserve"> and Littlefield, Lanham, Maryland, 1998; Melbourne University Press, Melbourne, 1999 </w:t>
      </w:r>
      <w:r>
        <w:rPr>
          <w:rFonts w:ascii="Arial" w:hAnsi="Arial" w:cs="Arial"/>
          <w:color w:val="auto"/>
          <w:sz w:val="20"/>
          <w:szCs w:val="15"/>
        </w:rPr>
        <w:br/>
      </w:r>
    </w:p>
    <w:p w:rsidR="006E028D" w:rsidRDefault="006E028D" w:rsidP="006E028D">
      <w:pPr>
        <w:pStyle w:val="NormalWeb"/>
        <w:rPr>
          <w:rFonts w:ascii="Arial" w:hAnsi="Arial" w:cs="Arial"/>
          <w:i/>
          <w:iCs/>
          <w:color w:val="auto"/>
          <w:sz w:val="20"/>
          <w:szCs w:val="15"/>
        </w:rPr>
      </w:pPr>
      <w:r>
        <w:rPr>
          <w:rFonts w:ascii="Arial" w:hAnsi="Arial" w:cs="Arial"/>
          <w:i/>
          <w:iCs/>
          <w:color w:val="auto"/>
          <w:sz w:val="20"/>
          <w:szCs w:val="15"/>
        </w:rPr>
        <w:t>Bioethics: An Anthology</w:t>
      </w:r>
      <w:r>
        <w:rPr>
          <w:rFonts w:ascii="Arial" w:hAnsi="Arial" w:cs="Arial"/>
          <w:color w:val="auto"/>
          <w:sz w:val="20"/>
          <w:szCs w:val="15"/>
        </w:rPr>
        <w:t xml:space="preserve"> (co-editor with Helga Kuhse), Blackwell, Oxford, 1999</w:t>
      </w:r>
      <w:r>
        <w:rPr>
          <w:rFonts w:ascii="Arial" w:hAnsi="Arial" w:cs="Arial"/>
          <w:color w:val="auto"/>
          <w:sz w:val="20"/>
          <w:szCs w:val="15"/>
        </w:rPr>
        <w:br/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  <w:szCs w:val="15"/>
        </w:rPr>
      </w:pPr>
      <w:r>
        <w:rPr>
          <w:rFonts w:ascii="Arial" w:hAnsi="Arial" w:cs="Arial"/>
          <w:i/>
          <w:iCs/>
          <w:color w:val="auto"/>
          <w:sz w:val="20"/>
          <w:szCs w:val="15"/>
        </w:rPr>
        <w:t>A Darwinian Left</w:t>
      </w:r>
      <w:r>
        <w:rPr>
          <w:rFonts w:ascii="Arial" w:hAnsi="Arial" w:cs="Arial"/>
          <w:color w:val="auto"/>
          <w:sz w:val="20"/>
          <w:szCs w:val="15"/>
        </w:rPr>
        <w:t>, Weidenfeld and Nicolson, London, 1999; Yale University Press, New Haven, 2000</w:t>
      </w:r>
      <w:r>
        <w:rPr>
          <w:rFonts w:ascii="Arial" w:hAnsi="Arial" w:cs="Arial"/>
          <w:color w:val="auto"/>
          <w:sz w:val="20"/>
          <w:szCs w:val="15"/>
        </w:rPr>
        <w:br/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i/>
          <w:iCs/>
          <w:color w:val="auto"/>
          <w:sz w:val="20"/>
          <w:szCs w:val="15"/>
        </w:rPr>
        <w:t>Writings on an Ethical Life</w:t>
      </w:r>
      <w:r>
        <w:rPr>
          <w:rFonts w:ascii="Arial" w:hAnsi="Arial" w:cs="Arial"/>
          <w:color w:val="auto"/>
          <w:sz w:val="20"/>
          <w:szCs w:val="15"/>
        </w:rPr>
        <w:t xml:space="preserve">, Ecco, New York, 2000; Fourth Estate, London, 2001 </w:t>
      </w:r>
      <w:r>
        <w:rPr>
          <w:rFonts w:ascii="Arial" w:hAnsi="Arial" w:cs="Arial"/>
          <w:color w:val="auto"/>
          <w:sz w:val="20"/>
          <w:szCs w:val="15"/>
        </w:rPr>
        <w:br/>
      </w:r>
    </w:p>
    <w:p w:rsidR="006E028D" w:rsidRDefault="006E028D" w:rsidP="006E028D">
      <w:pPr>
        <w:pStyle w:val="NormalWeb"/>
        <w:rPr>
          <w:rFonts w:ascii="Arial" w:hAnsi="Arial" w:cs="Arial"/>
          <w:color w:val="auto"/>
          <w:sz w:val="20"/>
        </w:rPr>
      </w:pPr>
    </w:p>
    <w:p w:rsidR="006E028D" w:rsidRDefault="006E028D" w:rsidP="006E028D">
      <w:pPr>
        <w:pStyle w:val="NormalWeb"/>
        <w:rPr>
          <w:rFonts w:ascii="Arial" w:hAnsi="Arial" w:cs="Arial"/>
          <w:i/>
          <w:iCs/>
          <w:color w:val="auto"/>
          <w:sz w:val="20"/>
          <w:szCs w:val="15"/>
        </w:rPr>
      </w:pPr>
      <w:r>
        <w:rPr>
          <w:rFonts w:ascii="Arial" w:hAnsi="Arial" w:cs="Arial"/>
          <w:i/>
          <w:iCs/>
          <w:color w:val="auto"/>
          <w:sz w:val="20"/>
          <w:szCs w:val="15"/>
        </w:rPr>
        <w:t>One World: Ethics and Globalization</w:t>
      </w:r>
      <w:r>
        <w:rPr>
          <w:rFonts w:ascii="Arial" w:hAnsi="Arial" w:cs="Arial"/>
          <w:color w:val="auto"/>
          <w:sz w:val="20"/>
          <w:szCs w:val="15"/>
        </w:rPr>
        <w:t xml:space="preserve">, Yale University Press, New Haven, 2002; Text Publishing, Melbourne, 2002; 2nd edition, </w:t>
      </w:r>
      <w:proofErr w:type="spellStart"/>
      <w:r>
        <w:rPr>
          <w:rFonts w:ascii="Arial" w:hAnsi="Arial" w:cs="Arial"/>
          <w:color w:val="auto"/>
          <w:sz w:val="20"/>
          <w:szCs w:val="15"/>
        </w:rPr>
        <w:t>pb</w:t>
      </w:r>
      <w:proofErr w:type="spellEnd"/>
      <w:r>
        <w:rPr>
          <w:rFonts w:ascii="Arial" w:hAnsi="Arial" w:cs="Arial"/>
          <w:color w:val="auto"/>
          <w:sz w:val="20"/>
          <w:szCs w:val="15"/>
        </w:rPr>
        <w:t>, Yale University Press, 2004; Oxford Longman, Hyderabad, 2004</w:t>
      </w:r>
      <w:r>
        <w:rPr>
          <w:rFonts w:ascii="Arial" w:hAnsi="Arial" w:cs="Arial"/>
          <w:color w:val="auto"/>
          <w:sz w:val="20"/>
          <w:szCs w:val="15"/>
        </w:rPr>
        <w:br/>
      </w:r>
    </w:p>
    <w:p w:rsidR="006E028D" w:rsidRDefault="006E028D" w:rsidP="006E028D">
      <w:pPr>
        <w:pStyle w:val="NormalWeb"/>
        <w:rPr>
          <w:rFonts w:ascii="Arial" w:hAnsi="Arial" w:cs="Arial"/>
          <w:i/>
          <w:iCs/>
          <w:sz w:val="20"/>
          <w:szCs w:val="15"/>
        </w:rPr>
      </w:pPr>
      <w:r>
        <w:rPr>
          <w:rFonts w:ascii="Arial" w:hAnsi="Arial" w:cs="Arial"/>
          <w:i/>
          <w:iCs/>
          <w:color w:val="auto"/>
          <w:sz w:val="20"/>
          <w:szCs w:val="15"/>
        </w:rPr>
        <w:lastRenderedPageBreak/>
        <w:t>The President of Good and Evil: The Ethics of George W. Bush</w:t>
      </w:r>
      <w:r>
        <w:rPr>
          <w:rFonts w:ascii="Arial" w:hAnsi="Arial" w:cs="Arial"/>
          <w:color w:val="auto"/>
          <w:sz w:val="20"/>
          <w:szCs w:val="15"/>
        </w:rPr>
        <w:t xml:space="preserve">, Dutton, New York, 2004; </w:t>
      </w:r>
      <w:proofErr w:type="spellStart"/>
      <w:r>
        <w:rPr>
          <w:rFonts w:ascii="Arial" w:hAnsi="Arial" w:cs="Arial"/>
          <w:color w:val="auto"/>
          <w:sz w:val="20"/>
          <w:szCs w:val="15"/>
        </w:rPr>
        <w:t>Granta</w:t>
      </w:r>
      <w:proofErr w:type="spellEnd"/>
      <w:r>
        <w:rPr>
          <w:rFonts w:ascii="Arial" w:hAnsi="Arial" w:cs="Arial"/>
          <w:color w:val="auto"/>
          <w:sz w:val="20"/>
          <w:szCs w:val="15"/>
        </w:rPr>
        <w:t xml:space="preserve">, London, 2004; Text, Melbourne, 2004; The President of Good and Evil: The Ethics of George W. Bush, Dutton, New York, 2004; </w:t>
      </w:r>
      <w:proofErr w:type="spellStart"/>
      <w:r>
        <w:rPr>
          <w:rFonts w:ascii="Arial" w:hAnsi="Arial" w:cs="Arial"/>
          <w:color w:val="auto"/>
          <w:sz w:val="20"/>
          <w:szCs w:val="15"/>
        </w:rPr>
        <w:t>Granta</w:t>
      </w:r>
      <w:proofErr w:type="spellEnd"/>
      <w:r>
        <w:rPr>
          <w:rFonts w:ascii="Arial" w:hAnsi="Arial" w:cs="Arial"/>
          <w:color w:val="auto"/>
          <w:sz w:val="20"/>
          <w:szCs w:val="15"/>
        </w:rPr>
        <w:t>, London, 2004; Text, Melbourne, 2004;  Plume,  New York, 2004 (with a new introduction); Text, Melbourne, 2007 (with a new introduction)</w:t>
      </w:r>
      <w:r>
        <w:rPr>
          <w:rFonts w:ascii="Arial" w:hAnsi="Arial" w:cs="Arial"/>
          <w:color w:val="auto"/>
          <w:sz w:val="20"/>
          <w:szCs w:val="15"/>
        </w:rPr>
        <w:br/>
      </w:r>
    </w:p>
    <w:p w:rsidR="006E028D" w:rsidRDefault="006E028D" w:rsidP="006E028D">
      <w:pPr>
        <w:pStyle w:val="NormalWeb"/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i/>
          <w:iCs/>
          <w:sz w:val="20"/>
          <w:szCs w:val="15"/>
        </w:rPr>
        <w:t xml:space="preserve">The Moral of the Story: An Anthology of Ethics Through Literature </w:t>
      </w:r>
      <w:r>
        <w:rPr>
          <w:rFonts w:ascii="Arial" w:hAnsi="Arial" w:cs="Arial"/>
          <w:sz w:val="20"/>
          <w:szCs w:val="15"/>
        </w:rPr>
        <w:t>(co-edited with Renata Singer), Blackwell, Oxford, 2005</w:t>
      </w:r>
    </w:p>
    <w:p w:rsidR="006E028D" w:rsidRDefault="006E028D" w:rsidP="006E028D">
      <w:pPr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i/>
          <w:iCs/>
          <w:sz w:val="20"/>
          <w:szCs w:val="15"/>
        </w:rPr>
        <w:t>The Way We Eat: Why Our Food Choices Matter/The Ethics of What We Eat,</w:t>
      </w:r>
      <w:r>
        <w:rPr>
          <w:rFonts w:ascii="Arial" w:hAnsi="Arial" w:cs="Arial"/>
          <w:sz w:val="20"/>
          <w:szCs w:val="15"/>
        </w:rPr>
        <w:t xml:space="preserve"> Rodale, New York, 2006 (co-author with Jim Mason); as </w:t>
      </w:r>
      <w:r>
        <w:rPr>
          <w:rFonts w:ascii="Arial" w:hAnsi="Arial" w:cs="Arial"/>
          <w:i/>
          <w:iCs/>
          <w:sz w:val="20"/>
          <w:szCs w:val="15"/>
        </w:rPr>
        <w:t>The Ethics of What We Eat: Why Our Food Choices Matter</w:t>
      </w:r>
      <w:r>
        <w:rPr>
          <w:rFonts w:ascii="Arial" w:hAnsi="Arial" w:cs="Arial"/>
          <w:sz w:val="20"/>
          <w:szCs w:val="15"/>
        </w:rPr>
        <w:t xml:space="preserve">, Text, Melbourne, 2006;as </w:t>
      </w:r>
      <w:r>
        <w:rPr>
          <w:rFonts w:ascii="Arial" w:hAnsi="Arial" w:cs="Arial"/>
          <w:i/>
          <w:iCs/>
          <w:sz w:val="20"/>
          <w:szCs w:val="15"/>
        </w:rPr>
        <w:t>Eating: What We Eat and Why it Matters</w:t>
      </w:r>
      <w:r>
        <w:rPr>
          <w:rFonts w:ascii="Arial" w:hAnsi="Arial" w:cs="Arial"/>
          <w:sz w:val="20"/>
          <w:szCs w:val="15"/>
        </w:rPr>
        <w:t>, Random House, London, 2006</w:t>
      </w:r>
    </w:p>
    <w:p w:rsidR="006E028D" w:rsidRDefault="006E028D" w:rsidP="006E028D">
      <w:pPr>
        <w:rPr>
          <w:rFonts w:ascii="Arial" w:hAnsi="Arial" w:cs="Arial"/>
          <w:sz w:val="20"/>
          <w:szCs w:val="15"/>
        </w:rPr>
      </w:pPr>
      <w:proofErr w:type="gramStart"/>
      <w:r>
        <w:rPr>
          <w:rFonts w:ascii="Arial" w:hAnsi="Arial" w:cs="Arial"/>
          <w:i/>
          <w:iCs/>
          <w:sz w:val="20"/>
          <w:szCs w:val="15"/>
        </w:rPr>
        <w:t>Stem Cell Research.</w:t>
      </w:r>
      <w:proofErr w:type="gramEnd"/>
      <w:r>
        <w:rPr>
          <w:rFonts w:ascii="Arial" w:hAnsi="Arial" w:cs="Arial"/>
          <w:i/>
          <w:iCs/>
          <w:sz w:val="20"/>
          <w:szCs w:val="15"/>
        </w:rPr>
        <w:t xml:space="preserve"> The Ethical Issues</w:t>
      </w:r>
      <w:r>
        <w:rPr>
          <w:rFonts w:ascii="Arial" w:hAnsi="Arial" w:cs="Arial"/>
          <w:sz w:val="20"/>
          <w:szCs w:val="15"/>
        </w:rPr>
        <w:t xml:space="preserve">, Blackwell, Oxford, 2007 (co-editor with Lori </w:t>
      </w:r>
      <w:proofErr w:type="spellStart"/>
      <w:r>
        <w:rPr>
          <w:rFonts w:ascii="Arial" w:hAnsi="Arial" w:cs="Arial"/>
          <w:sz w:val="20"/>
          <w:szCs w:val="15"/>
        </w:rPr>
        <w:t>Gruen</w:t>
      </w:r>
      <w:proofErr w:type="spellEnd"/>
      <w:r>
        <w:rPr>
          <w:rFonts w:ascii="Arial" w:hAnsi="Arial" w:cs="Arial"/>
          <w:sz w:val="20"/>
          <w:szCs w:val="15"/>
        </w:rPr>
        <w:t xml:space="preserve"> and Laura </w:t>
      </w:r>
      <w:proofErr w:type="spellStart"/>
      <w:r>
        <w:rPr>
          <w:rFonts w:ascii="Arial" w:hAnsi="Arial" w:cs="Arial"/>
          <w:sz w:val="20"/>
          <w:szCs w:val="15"/>
        </w:rPr>
        <w:t>Grabel</w:t>
      </w:r>
      <w:proofErr w:type="spellEnd"/>
      <w:r>
        <w:rPr>
          <w:rFonts w:ascii="Arial" w:hAnsi="Arial" w:cs="Arial"/>
          <w:sz w:val="20"/>
          <w:szCs w:val="15"/>
        </w:rPr>
        <w:t>)</w:t>
      </w:r>
    </w:p>
    <w:p w:rsidR="006E028D" w:rsidRDefault="006E028D" w:rsidP="006E028D">
      <w:pPr>
        <w:rPr>
          <w:rFonts w:ascii="Arial" w:hAnsi="Arial" w:cs="Arial"/>
          <w:sz w:val="20"/>
          <w:szCs w:val="15"/>
        </w:rPr>
      </w:pPr>
    </w:p>
    <w:p w:rsidR="006E028D" w:rsidRDefault="006E028D" w:rsidP="006E028D">
      <w:pPr>
        <w:rPr>
          <w:rFonts w:ascii="Arial" w:hAnsi="Arial" w:cs="Arial"/>
          <w:sz w:val="20"/>
          <w:szCs w:val="15"/>
        </w:rPr>
      </w:pPr>
      <w:proofErr w:type="gramStart"/>
      <w:r>
        <w:rPr>
          <w:rFonts w:ascii="Arial" w:hAnsi="Arial" w:cs="Arial"/>
          <w:i/>
          <w:iCs/>
          <w:sz w:val="20"/>
          <w:szCs w:val="15"/>
        </w:rPr>
        <w:t>The Bioethics Reader.</w:t>
      </w:r>
      <w:proofErr w:type="gramEnd"/>
      <w:r>
        <w:rPr>
          <w:rFonts w:ascii="Arial" w:hAnsi="Arial" w:cs="Arial"/>
          <w:i/>
          <w:iCs/>
          <w:sz w:val="20"/>
          <w:szCs w:val="15"/>
        </w:rPr>
        <w:t xml:space="preserve"> Editors' Choice</w:t>
      </w:r>
      <w:r>
        <w:rPr>
          <w:rFonts w:ascii="Arial" w:hAnsi="Arial" w:cs="Arial"/>
          <w:sz w:val="20"/>
          <w:szCs w:val="15"/>
        </w:rPr>
        <w:t xml:space="preserve">, Blackwell, Oxford, 2007 (co-editor with Ruth Chadwick, Helga </w:t>
      </w:r>
      <w:proofErr w:type="spellStart"/>
      <w:r>
        <w:rPr>
          <w:rFonts w:ascii="Arial" w:hAnsi="Arial" w:cs="Arial"/>
          <w:sz w:val="20"/>
          <w:szCs w:val="15"/>
        </w:rPr>
        <w:t>Kuhse</w:t>
      </w:r>
      <w:proofErr w:type="spellEnd"/>
      <w:r>
        <w:rPr>
          <w:rFonts w:ascii="Arial" w:hAnsi="Arial" w:cs="Arial"/>
          <w:sz w:val="20"/>
          <w:szCs w:val="15"/>
        </w:rPr>
        <w:t xml:space="preserve">, Willem </w:t>
      </w:r>
      <w:proofErr w:type="spellStart"/>
      <w:r>
        <w:rPr>
          <w:rFonts w:ascii="Arial" w:hAnsi="Arial" w:cs="Arial"/>
          <w:sz w:val="20"/>
          <w:szCs w:val="15"/>
        </w:rPr>
        <w:t>Landman</w:t>
      </w:r>
      <w:proofErr w:type="spellEnd"/>
      <w:r>
        <w:rPr>
          <w:rFonts w:ascii="Arial" w:hAnsi="Arial" w:cs="Arial"/>
          <w:sz w:val="20"/>
          <w:szCs w:val="15"/>
        </w:rPr>
        <w:t xml:space="preserve"> and </w:t>
      </w:r>
      <w:proofErr w:type="spellStart"/>
      <w:r>
        <w:rPr>
          <w:rFonts w:ascii="Arial" w:hAnsi="Arial" w:cs="Arial"/>
          <w:sz w:val="20"/>
          <w:szCs w:val="15"/>
        </w:rPr>
        <w:t>Udo</w:t>
      </w:r>
      <w:proofErr w:type="spellEnd"/>
      <w:r>
        <w:rPr>
          <w:rFonts w:ascii="Arial" w:hAnsi="Arial" w:cs="Arial"/>
          <w:sz w:val="20"/>
          <w:szCs w:val="15"/>
        </w:rPr>
        <w:t xml:space="preserve"> </w:t>
      </w:r>
      <w:proofErr w:type="spellStart"/>
      <w:r>
        <w:rPr>
          <w:rFonts w:ascii="Arial" w:hAnsi="Arial" w:cs="Arial"/>
          <w:sz w:val="20"/>
          <w:szCs w:val="15"/>
        </w:rPr>
        <w:t>Schüklenk</w:t>
      </w:r>
      <w:proofErr w:type="spellEnd"/>
      <w:r>
        <w:rPr>
          <w:rFonts w:ascii="Arial" w:hAnsi="Arial" w:cs="Arial"/>
          <w:sz w:val="20"/>
          <w:szCs w:val="15"/>
        </w:rPr>
        <w:t>)</w:t>
      </w:r>
    </w:p>
    <w:p w:rsidR="006E028D" w:rsidRDefault="006E028D" w:rsidP="006E028D">
      <w:pPr>
        <w:rPr>
          <w:rFonts w:ascii="Arial" w:hAnsi="Arial" w:cs="Arial"/>
          <w:sz w:val="20"/>
          <w:szCs w:val="15"/>
        </w:rPr>
      </w:pPr>
    </w:p>
    <w:p w:rsidR="006E028D" w:rsidRDefault="006E028D" w:rsidP="006E028D">
      <w:pPr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i/>
          <w:iCs/>
          <w:sz w:val="20"/>
          <w:szCs w:val="15"/>
        </w:rPr>
        <w:t xml:space="preserve">Living Ethically in the Twenty First Century: Contemporary Society and Practical </w:t>
      </w:r>
      <w:proofErr w:type="gramStart"/>
      <w:r>
        <w:rPr>
          <w:rFonts w:ascii="Arial" w:hAnsi="Arial" w:cs="Arial"/>
          <w:i/>
          <w:iCs/>
          <w:sz w:val="20"/>
          <w:szCs w:val="15"/>
        </w:rPr>
        <w:t xml:space="preserve">Ethics  </w:t>
      </w:r>
      <w:r>
        <w:rPr>
          <w:rFonts w:ascii="Arial" w:hAnsi="Arial" w:cs="Arial"/>
          <w:sz w:val="20"/>
          <w:szCs w:val="15"/>
        </w:rPr>
        <w:t>(</w:t>
      </w:r>
      <w:proofErr w:type="gramEnd"/>
      <w:r>
        <w:rPr>
          <w:rFonts w:ascii="Arial" w:hAnsi="Arial" w:cs="Arial"/>
          <w:sz w:val="20"/>
          <w:szCs w:val="15"/>
        </w:rPr>
        <w:t xml:space="preserve">The 10th </w:t>
      </w:r>
      <w:proofErr w:type="spellStart"/>
      <w:r>
        <w:rPr>
          <w:rFonts w:ascii="Arial" w:hAnsi="Arial" w:cs="Arial"/>
          <w:sz w:val="20"/>
          <w:szCs w:val="15"/>
        </w:rPr>
        <w:t>Dasan</w:t>
      </w:r>
      <w:proofErr w:type="spellEnd"/>
      <w:r>
        <w:rPr>
          <w:rFonts w:ascii="Arial" w:hAnsi="Arial" w:cs="Arial"/>
          <w:sz w:val="20"/>
          <w:szCs w:val="15"/>
        </w:rPr>
        <w:t xml:space="preserve"> Memorial Lectures in Philosophy), </w:t>
      </w:r>
      <w:proofErr w:type="spellStart"/>
      <w:r>
        <w:rPr>
          <w:rFonts w:ascii="Arial" w:hAnsi="Arial" w:cs="Arial"/>
          <w:sz w:val="20"/>
          <w:szCs w:val="15"/>
        </w:rPr>
        <w:t>Chulhakkwahyunsilsa</w:t>
      </w:r>
      <w:proofErr w:type="spellEnd"/>
      <w:r>
        <w:rPr>
          <w:rFonts w:ascii="Arial" w:hAnsi="Arial" w:cs="Arial"/>
          <w:sz w:val="20"/>
          <w:szCs w:val="15"/>
        </w:rPr>
        <w:t xml:space="preserve">, Seoul, 2008.  </w:t>
      </w:r>
      <w:proofErr w:type="gramStart"/>
      <w:r>
        <w:rPr>
          <w:rFonts w:ascii="Arial" w:hAnsi="Arial" w:cs="Arial"/>
          <w:sz w:val="20"/>
          <w:szCs w:val="15"/>
        </w:rPr>
        <w:t>In Korean and English.</w:t>
      </w:r>
      <w:proofErr w:type="gramEnd"/>
    </w:p>
    <w:p w:rsidR="006E028D" w:rsidRDefault="006E028D" w:rsidP="006E028D">
      <w:pPr>
        <w:rPr>
          <w:rFonts w:ascii="Arial" w:hAnsi="Arial" w:cs="Arial"/>
          <w:sz w:val="20"/>
          <w:szCs w:val="15"/>
        </w:rPr>
      </w:pPr>
    </w:p>
    <w:p w:rsidR="006E028D" w:rsidRDefault="006E028D" w:rsidP="006E028D">
      <w:pPr>
        <w:rPr>
          <w:rFonts w:ascii="Arial" w:hAnsi="Arial" w:cs="Arial"/>
          <w:sz w:val="20"/>
          <w:szCs w:val="15"/>
        </w:rPr>
      </w:pPr>
      <w:r>
        <w:rPr>
          <w:rFonts w:ascii="Arial" w:hAnsi="Arial" w:cs="Arial"/>
          <w:i/>
          <w:iCs/>
          <w:sz w:val="20"/>
          <w:szCs w:val="15"/>
        </w:rPr>
        <w:t>The Life You Can Save: Acting now to end world poverty</w:t>
      </w:r>
      <w:r>
        <w:rPr>
          <w:rFonts w:ascii="Arial" w:hAnsi="Arial" w:cs="Arial"/>
          <w:sz w:val="20"/>
          <w:szCs w:val="15"/>
        </w:rPr>
        <w:t>, Random House,</w:t>
      </w:r>
      <w:r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20"/>
          <w:szCs w:val="15"/>
        </w:rPr>
        <w:t xml:space="preserve">2009; Text Publishing, Melbourne, 2009; Picador, London, 2009 </w:t>
      </w:r>
    </w:p>
    <w:p w:rsidR="00A86D7F" w:rsidRDefault="00A86D7F"/>
    <w:sectPr w:rsidR="00A86D7F" w:rsidSect="00A86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28D"/>
    <w:rsid w:val="00092D2B"/>
    <w:rsid w:val="006B7DB1"/>
    <w:rsid w:val="006E028D"/>
    <w:rsid w:val="009953A4"/>
    <w:rsid w:val="009D0480"/>
    <w:rsid w:val="00A8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E028D"/>
    <w:pPr>
      <w:keepNext/>
      <w:outlineLvl w:val="1"/>
    </w:pPr>
    <w:rPr>
      <w:rFonts w:ascii="Arial" w:hAnsi="Arial" w:cs="Arial"/>
      <w:sz w:val="15"/>
      <w:u w:val="single"/>
    </w:rPr>
  </w:style>
  <w:style w:type="paragraph" w:styleId="Heading3">
    <w:name w:val="heading 3"/>
    <w:basedOn w:val="Normal"/>
    <w:next w:val="Normal"/>
    <w:link w:val="Heading3Char"/>
    <w:qFormat/>
    <w:rsid w:val="006E028D"/>
    <w:pPr>
      <w:keepNext/>
      <w:outlineLvl w:val="2"/>
    </w:pPr>
    <w:rPr>
      <w:rFonts w:ascii="Arial" w:hAnsi="Arial" w:cs="Arial"/>
      <w:b/>
      <w:bCs/>
      <w:color w:val="FF6600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028D"/>
    <w:rPr>
      <w:rFonts w:ascii="Arial" w:eastAsia="Times New Roman" w:hAnsi="Arial" w:cs="Arial"/>
      <w:sz w:val="15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6E028D"/>
    <w:rPr>
      <w:rFonts w:ascii="Arial" w:eastAsia="Times New Roman" w:hAnsi="Arial" w:cs="Arial"/>
      <w:b/>
      <w:bCs/>
      <w:color w:val="FF6600"/>
      <w:sz w:val="15"/>
      <w:szCs w:val="15"/>
    </w:rPr>
  </w:style>
  <w:style w:type="paragraph" w:styleId="NormalWeb">
    <w:name w:val="Normal (Web)"/>
    <w:basedOn w:val="Normal"/>
    <w:semiHidden/>
    <w:rsid w:val="006E028D"/>
    <w:pPr>
      <w:spacing w:before="100" w:beforeAutospacing="1" w:after="100" w:afterAutospacing="1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E028D"/>
    <w:pPr>
      <w:keepNext/>
      <w:outlineLvl w:val="1"/>
    </w:pPr>
    <w:rPr>
      <w:rFonts w:ascii="Arial" w:hAnsi="Arial" w:cs="Arial"/>
      <w:sz w:val="15"/>
      <w:u w:val="single"/>
    </w:rPr>
  </w:style>
  <w:style w:type="paragraph" w:styleId="Heading3">
    <w:name w:val="heading 3"/>
    <w:basedOn w:val="Normal"/>
    <w:next w:val="Normal"/>
    <w:link w:val="Heading3Char"/>
    <w:qFormat/>
    <w:rsid w:val="006E028D"/>
    <w:pPr>
      <w:keepNext/>
      <w:outlineLvl w:val="2"/>
    </w:pPr>
    <w:rPr>
      <w:rFonts w:ascii="Arial" w:hAnsi="Arial" w:cs="Arial"/>
      <w:b/>
      <w:bCs/>
      <w:color w:val="FF6600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E028D"/>
    <w:rPr>
      <w:rFonts w:ascii="Arial" w:eastAsia="Times New Roman" w:hAnsi="Arial" w:cs="Arial"/>
      <w:sz w:val="15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6E028D"/>
    <w:rPr>
      <w:rFonts w:ascii="Arial" w:eastAsia="Times New Roman" w:hAnsi="Arial" w:cs="Arial"/>
      <w:b/>
      <w:bCs/>
      <w:color w:val="FF6600"/>
      <w:sz w:val="15"/>
      <w:szCs w:val="15"/>
    </w:rPr>
  </w:style>
  <w:style w:type="paragraph" w:styleId="NormalWeb">
    <w:name w:val="Normal (Web)"/>
    <w:basedOn w:val="Normal"/>
    <w:semiHidden/>
    <w:rsid w:val="006E028D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Singer</dc:creator>
  <cp:lastModifiedBy>Rod Bennison</cp:lastModifiedBy>
  <cp:revision>2</cp:revision>
  <dcterms:created xsi:type="dcterms:W3CDTF">2013-11-08T04:26:00Z</dcterms:created>
  <dcterms:modified xsi:type="dcterms:W3CDTF">2013-11-08T04:26:00Z</dcterms:modified>
</cp:coreProperties>
</file>